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27" w:rsidRDefault="00295B27" w:rsidP="00A81727">
      <w:pPr>
        <w:pBdr>
          <w:top w:val="thinThickMediumGap" w:sz="24" w:space="1" w:color="auto"/>
          <w:left w:val="thinThickMediumGap" w:sz="24" w:space="0" w:color="auto"/>
          <w:bottom w:val="thinThickMediumGap" w:sz="24" w:space="1" w:color="auto"/>
          <w:right w:val="thinThickMediumGap" w:sz="24" w:space="4" w:color="auto"/>
        </w:pBdr>
        <w:ind w:right="-180"/>
        <w:jc w:val="center"/>
        <w:rPr>
          <w:rFonts w:ascii="Calligraph421 BT" w:hAnsi="Calligraph421 BT"/>
          <w:sz w:val="144"/>
          <w:szCs w:val="144"/>
        </w:rPr>
      </w:pPr>
      <w:r w:rsidRPr="00E319A8">
        <w:rPr>
          <w:rFonts w:ascii="Calligraph421 BT" w:hAnsi="Calligraph421 BT"/>
          <w:sz w:val="96"/>
          <w:szCs w:val="96"/>
        </w:rPr>
        <w:t xml:space="preserve">Mantra </w:t>
      </w:r>
      <w:r w:rsidR="00A81727" w:rsidRPr="00E319A8">
        <w:rPr>
          <w:rFonts w:ascii="Calligraph421 BT" w:hAnsi="Calligraph421 BT"/>
          <w:sz w:val="96"/>
          <w:szCs w:val="96"/>
        </w:rPr>
        <w:t>C</w:t>
      </w:r>
      <w:r w:rsidRPr="00E319A8">
        <w:rPr>
          <w:rFonts w:ascii="Calligraph421 BT" w:hAnsi="Calligraph421 BT"/>
          <w:sz w:val="96"/>
          <w:szCs w:val="96"/>
        </w:rPr>
        <w:t>antata</w:t>
      </w:r>
    </w:p>
    <w:p w:rsidR="00A81727" w:rsidRPr="00E319A8" w:rsidRDefault="00A81727" w:rsidP="00A81727">
      <w:pPr>
        <w:tabs>
          <w:tab w:val="left" w:pos="0"/>
        </w:tabs>
        <w:jc w:val="center"/>
        <w:rPr>
          <w:rFonts w:ascii="Calligraph421 BT" w:hAnsi="Calligraph421 BT"/>
          <w:sz w:val="36"/>
          <w:szCs w:val="36"/>
        </w:rPr>
      </w:pPr>
    </w:p>
    <w:p w:rsidR="00295B27" w:rsidRDefault="00295B27" w:rsidP="00295B27">
      <w:pPr>
        <w:jc w:val="center"/>
        <w:rPr>
          <w:rFonts w:ascii="Calligraph421 BT" w:hAnsi="Calligraph421 BT"/>
          <w:sz w:val="48"/>
          <w:szCs w:val="48"/>
        </w:rPr>
      </w:pPr>
      <w:proofErr w:type="gramStart"/>
      <w:r w:rsidRPr="00E319A8">
        <w:rPr>
          <w:rFonts w:ascii="Calligraph421 BT" w:hAnsi="Calligraph421 BT"/>
          <w:sz w:val="48"/>
          <w:szCs w:val="48"/>
        </w:rPr>
        <w:t>for</w:t>
      </w:r>
      <w:proofErr w:type="gramEnd"/>
      <w:r w:rsidRPr="00E319A8">
        <w:rPr>
          <w:rFonts w:ascii="Calligraph421 BT" w:hAnsi="Calligraph421 BT"/>
          <w:sz w:val="48"/>
          <w:szCs w:val="48"/>
        </w:rPr>
        <w:t xml:space="preserve"> SATB Chorus</w:t>
      </w:r>
      <w:r w:rsidR="00E319A8">
        <w:rPr>
          <w:rFonts w:ascii="Calligraph421 BT" w:hAnsi="Calligraph421 BT"/>
          <w:sz w:val="48"/>
          <w:szCs w:val="48"/>
        </w:rPr>
        <w:t xml:space="preserve"> </w:t>
      </w:r>
      <w:r w:rsidRPr="00E319A8">
        <w:rPr>
          <w:rFonts w:ascii="Calligraph421 BT" w:hAnsi="Calligraph421 BT"/>
          <w:sz w:val="48"/>
          <w:szCs w:val="48"/>
        </w:rPr>
        <w:t>and</w:t>
      </w:r>
      <w:r w:rsidR="009C7BAC" w:rsidRPr="00E319A8">
        <w:rPr>
          <w:rFonts w:ascii="Calligraph421 BT" w:hAnsi="Calligraph421 BT"/>
          <w:sz w:val="48"/>
          <w:szCs w:val="48"/>
        </w:rPr>
        <w:t xml:space="preserve"> </w:t>
      </w:r>
      <w:r w:rsidR="00A81727" w:rsidRPr="00E319A8">
        <w:rPr>
          <w:rFonts w:ascii="Calligraph421 BT" w:hAnsi="Calligraph421 BT"/>
          <w:sz w:val="48"/>
          <w:szCs w:val="48"/>
        </w:rPr>
        <w:t>Orchestra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36"/>
          <w:szCs w:val="36"/>
        </w:rPr>
      </w:pPr>
    </w:p>
    <w:p w:rsidR="00E319A8" w:rsidRPr="00F631E8" w:rsidRDefault="004C4B77" w:rsidP="00295B27">
      <w:pPr>
        <w:jc w:val="center"/>
        <w:rPr>
          <w:rFonts w:ascii="Calligraph421 BT" w:hAnsi="Calligraph421 BT"/>
          <w:sz w:val="144"/>
          <w:szCs w:val="144"/>
        </w:rPr>
      </w:pPr>
      <w:r>
        <w:rPr>
          <w:rFonts w:ascii="Calligraph421 BT" w:hAnsi="Calligraph421 BT"/>
          <w:sz w:val="144"/>
          <w:szCs w:val="144"/>
        </w:rPr>
        <w:t xml:space="preserve">Oboe </w:t>
      </w:r>
      <w:r w:rsidR="00A351F8">
        <w:rPr>
          <w:rFonts w:ascii="Calligraph421 BT" w:hAnsi="Calligraph421 BT"/>
          <w:sz w:val="144"/>
          <w:szCs w:val="144"/>
        </w:rPr>
        <w:t>1</w:t>
      </w:r>
      <w:r w:rsidR="00E319A8" w:rsidRPr="00F631E8">
        <w:rPr>
          <w:rFonts w:ascii="Calligraph421 BT" w:hAnsi="Calligraph421 BT"/>
          <w:sz w:val="144"/>
          <w:szCs w:val="144"/>
        </w:rPr>
        <w:t xml:space="preserve"> 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40"/>
          <w:szCs w:val="40"/>
        </w:rPr>
      </w:pPr>
    </w:p>
    <w:p w:rsidR="00295B27" w:rsidRPr="009C7BAC" w:rsidRDefault="00CD0C35" w:rsidP="00295B27">
      <w:pPr>
        <w:jc w:val="center"/>
        <w:rPr>
          <w:rFonts w:ascii="Calligraph421 BT" w:hAnsi="Calligraph421 BT"/>
          <w:sz w:val="96"/>
          <w:szCs w:val="96"/>
        </w:rPr>
      </w:pPr>
      <w:r>
        <w:rPr>
          <w:rFonts w:ascii="Calligraph421 BT" w:hAnsi="Calligraph421 BT"/>
          <w:noProof/>
          <w:sz w:val="96"/>
          <w:szCs w:val="96"/>
        </w:rPr>
        <w:drawing>
          <wp:inline distT="0" distB="0" distL="0" distR="0">
            <wp:extent cx="5753100" cy="3429718"/>
            <wp:effectExtent l="19050" t="0" r="0" b="0"/>
            <wp:docPr id="1" name="Picture 1" descr="kusum-sarov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sum-sarova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t="15479" b="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499" cy="343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B27" w:rsidRPr="00E319A8" w:rsidRDefault="00295B27" w:rsidP="00295B27">
      <w:pPr>
        <w:rPr>
          <w:rFonts w:ascii="Calligraph421 BT" w:hAnsi="Calligraph421 BT"/>
          <w:sz w:val="40"/>
          <w:szCs w:val="40"/>
        </w:rPr>
      </w:pPr>
    </w:p>
    <w:p w:rsidR="00295B27" w:rsidRPr="009C7BAC" w:rsidRDefault="00295B27" w:rsidP="00295B27">
      <w:pPr>
        <w:tabs>
          <w:tab w:val="left" w:pos="2751"/>
        </w:tabs>
        <w:jc w:val="center"/>
        <w:rPr>
          <w:rFonts w:ascii="Calligraph421 BT" w:hAnsi="Calligraph421 BT"/>
          <w:sz w:val="144"/>
          <w:szCs w:val="144"/>
        </w:rPr>
      </w:pPr>
      <w:r w:rsidRPr="009C7BAC">
        <w:rPr>
          <w:rFonts w:ascii="Calligraph421 BT" w:hAnsi="Calligraph421 BT"/>
          <w:sz w:val="144"/>
          <w:szCs w:val="144"/>
        </w:rPr>
        <w:t>Bill Robinson</w:t>
      </w:r>
    </w:p>
    <w:sectPr w:rsidR="00295B27" w:rsidRPr="009C7BAC" w:rsidSect="00E319A8">
      <w:pgSz w:w="12240" w:h="15840" w:code="1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373C2"/>
    <w:rsid w:val="00295B27"/>
    <w:rsid w:val="004C4B77"/>
    <w:rsid w:val="00561A53"/>
    <w:rsid w:val="006C0022"/>
    <w:rsid w:val="007A118C"/>
    <w:rsid w:val="007B6176"/>
    <w:rsid w:val="007F36D8"/>
    <w:rsid w:val="008946C8"/>
    <w:rsid w:val="009C7BAC"/>
    <w:rsid w:val="00A351F8"/>
    <w:rsid w:val="00A373C2"/>
    <w:rsid w:val="00A81727"/>
    <w:rsid w:val="00B16A31"/>
    <w:rsid w:val="00CD0C35"/>
    <w:rsid w:val="00E076AF"/>
    <w:rsid w:val="00E319A8"/>
    <w:rsid w:val="00F379E2"/>
    <w:rsid w:val="00F631E8"/>
    <w:rsid w:val="00FA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E31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Mantra Cantata</vt:lpstr>
    </vt:vector>
  </TitlesOfParts>
  <Company>NCSU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Mantra Cantata</dc:title>
  <dc:creator>William R. Robinson</dc:creator>
  <cp:lastModifiedBy>Bill Robinson</cp:lastModifiedBy>
  <cp:revision>4</cp:revision>
  <dcterms:created xsi:type="dcterms:W3CDTF">2014-11-25T21:17:00Z</dcterms:created>
  <dcterms:modified xsi:type="dcterms:W3CDTF">2014-11-25T21:18:00Z</dcterms:modified>
</cp:coreProperties>
</file>